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8" w:rsidRDefault="007B3768" w:rsidP="00F34087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Организационный комитет московской выставки-ярмарки «Симфония самоцветов» приглашает Вас принять в ней участие и стать нашим постоянным партнером.</w:t>
      </w:r>
    </w:p>
    <w:p w:rsidR="007B3768" w:rsidRDefault="007B3768" w:rsidP="00F34087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Для заключения договора, Вам необходимо предоставить следующую информацию, необходимую для заполнения договора: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Организационная форма и полное наименование;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Фамилия, Имя, Отчество генерального директора, предпринимателя;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Юридический адрес;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Фактический адрес;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ИНН /КПП / Код ОКПО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Банковские реквизиты: наименование банка. БИК, корреспондентский счёт, расчётный счёт;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Контактные телефоны;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Адрес электронной почты (при наличии);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Адрес интернет-сайта (при наличии).</w:t>
      </w:r>
    </w:p>
    <w:p w:rsidR="00F34087" w:rsidRDefault="00F34087" w:rsidP="00F34087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2. На момент заключения договора Вам необходимо предоставить заверенные вашей</w:t>
      </w:r>
      <w:r>
        <w:t xml:space="preserve"> </w:t>
      </w:r>
      <w:r>
        <w:t>организацией/ предпринимателем копии следующих документов: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Свидетельство о государственной регистрации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Свидетельство о постановке на налоговый учёт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Устав: 1-ая, последние страницы и раздел об исполнительном органе</w:t>
      </w:r>
    </w:p>
    <w:p w:rsidR="00F34087" w:rsidRDefault="00F34087" w:rsidP="00F34087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Документы, подтверждающие полномочия заключения договора:</w:t>
      </w:r>
    </w:p>
    <w:p w:rsidR="00F34087" w:rsidRDefault="00F34087" w:rsidP="00F34087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Протокол (решение) о назначении исполнительного органа</w:t>
      </w:r>
    </w:p>
    <w:p w:rsidR="00F34087" w:rsidRDefault="00F34087" w:rsidP="00F34087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При подписании договора представителем по доверенности - предоставить доверенность и</w:t>
      </w:r>
      <w:r>
        <w:t xml:space="preserve"> </w:t>
      </w:r>
      <w:r>
        <w:t>приложить документы, подтверждающие полномочия лица подписавшего доверенность</w:t>
      </w:r>
      <w:r>
        <w:t xml:space="preserve"> </w:t>
      </w:r>
      <w:r>
        <w:t>(протокол/решение о назначении исполнительного органа).</w:t>
      </w:r>
    </w:p>
    <w:p w:rsidR="00F34087" w:rsidRDefault="00F34087" w:rsidP="00F34087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Если деятельность лицензируемая, копию лицензии</w:t>
      </w:r>
    </w:p>
    <w:p w:rsidR="00F34087" w:rsidRDefault="00F34087" w:rsidP="00F34087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</w:pPr>
      <w:r>
        <w:t>3. Участники, осуществляющие торговлю изделиями из драгметаллов и драгоценных камней</w:t>
      </w:r>
      <w:r>
        <w:t xml:space="preserve"> </w:t>
      </w:r>
      <w:r>
        <w:t>должны иметь документы, подтверждающие право «Участника» на работу с данным товаром -</w:t>
      </w:r>
      <w:r>
        <w:t xml:space="preserve"> </w:t>
      </w:r>
      <w:r>
        <w:t>Регистрационное удостоверение от территориальной Государственной инспекции Пробирного</w:t>
      </w:r>
      <w:r>
        <w:t xml:space="preserve"> </w:t>
      </w:r>
      <w:r>
        <w:t>надзора РФ.</w:t>
      </w:r>
    </w:p>
    <w:p w:rsidR="004B1EAA" w:rsidRDefault="00F34087" w:rsidP="00F34087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t>4. Гарантией участия в выставке-ярмарке является наличие предоплаты.</w:t>
      </w:r>
    </w:p>
    <w:p w:rsidR="004B1EAA" w:rsidRDefault="004B1EAA" w:rsidP="00F34087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F34087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F34087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F34087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F34087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F34087" w:rsidRDefault="00F34087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bookmarkStart w:id="0" w:name="_GoBack"/>
      <w:bookmarkEnd w:id="0"/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AE018A">
        <w:rPr>
          <w:rFonts w:ascii="Times New Roman" w:hAnsi="Times New Roman"/>
          <w:b/>
          <w:iCs/>
          <w:color w:val="000000"/>
          <w:sz w:val="26"/>
          <w:szCs w:val="26"/>
        </w:rPr>
        <w:lastRenderedPageBreak/>
        <w:t>ПР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АЙС НА ВЫСТАВОЧНЫЕ МЕСТА</w:t>
      </w:r>
    </w:p>
    <w:p w:rsidR="004B1EAA" w:rsidRDefault="004B1EAA" w:rsidP="004B1EAA">
      <w:pPr>
        <w:shd w:val="clear" w:color="auto" w:fill="FFFFFF"/>
        <w:spacing w:line="250" w:lineRule="exact"/>
        <w:ind w:left="426"/>
        <w:rPr>
          <w:rFonts w:ascii="Times New Roman" w:hAnsi="Times New Roman"/>
          <w:b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</w:rPr>
        <w:t>Предоставляемые оборудование и услуги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74"/>
        <w:gridCol w:w="5905"/>
        <w:gridCol w:w="1133"/>
        <w:gridCol w:w="853"/>
        <w:gridCol w:w="1042"/>
      </w:tblGrid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№</w:t>
            </w:r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Комплектация выставочного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Цена, руб.</w:t>
            </w:r>
          </w:p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за ед. изм.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Сумма, руб.</w:t>
            </w: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1,0 х 1,0 м, два стула, настольная лампа (мощность 60 Вт)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м²  боксовой застройки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(менее 3-х м²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)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Комплектация бокса: 1 розетка (тройник),  1 спот,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Боксовой застройки 2,25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м².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Комплектация бокса: 1 розетка (тройник),  1 спот,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14500,00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ind w:hanging="343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  1 м² боксовой застройки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(от 3-х м²)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 Комплектация бокса: 1 розетка (тройник),       1 спот,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стол 0,7х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,7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Угол открытый, 10% от площади бокса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Угол открытый - полуостров, 15% от площади бокса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м² выставочной площади без застройки и оборудования, 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Витрина 0,5 х 0,5 х 2,5 м, 1 спот , 2 стеклянные полки,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Витрина 1,0 х 0,5 х 2,5м, 2 спота , 2 стеклянные полки,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Прилавок 0,5 х 0,5 х 1,0 м со стеклом, без освещения,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Прилавок 1,0 х 0,5 х 1,0 м со стеклом, без освещения,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Подиум 0,5 х 0,5 х 1,0 м с полкой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Подиум 0,5 х 1,0 х 1,0 м с полкой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 стеклянные полки, замок  +  1 подиум 0,5 х 0,5х 1,0 м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подиум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14 700,00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0,5х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18 500,00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Выставочное место (витрина 1,0 х 0,5 х 2,5 м, 2спота, 1 розетка (тройник),</w:t>
            </w:r>
            <w:proofErr w:type="gramEnd"/>
          </w:p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 стеклянные полки, замок  +  1  подиум 0,5 х 0,5 х 1,0 м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подиум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0,5х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0,7 х 0,7м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0,8 х 1,2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Розетка (тройник)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Решетка настенная с комплектацией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Куб стеклянный 0,4 х 0,4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Полка стеклянная 0,5 х 0,5/0,5 х 1,0 м (в витрину)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rPr>
          <w:trHeight w:val="2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Полка навесная ДСП 0,3 х 1,0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Галогеновый светильник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Светодиодная линейка для витрин 15 Вт,  0,5 м/1,0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Спот 150 Вт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Надпись на фризе, 1 буква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Регистрационный взнос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4B1EAA" w:rsidRPr="00AE018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</w:pP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</w:p>
    <w:p w:rsidR="004B1EAA" w:rsidRDefault="00C74CDB" w:rsidP="004B1EA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20"/>
          <w:lang w:val="ru"/>
        </w:rPr>
      </w:pPr>
      <w:r>
        <w:br w:type="page"/>
      </w:r>
      <w:r w:rsidR="004B1EAA">
        <w:rPr>
          <w:rFonts w:ascii="Times New Roman" w:hAnsi="Times New Roman"/>
          <w:b/>
          <w:sz w:val="28"/>
          <w:szCs w:val="28"/>
          <w:lang w:val="ru"/>
        </w:rPr>
        <w:lastRenderedPageBreak/>
        <w:t>ЗАЯВКА на аренду выставочной площади и оборудование</w:t>
      </w:r>
      <w:r w:rsidR="004B1EAA">
        <w:rPr>
          <w:rFonts w:ascii="Times New Roman" w:hAnsi="Times New Roman"/>
          <w:b/>
          <w:sz w:val="20"/>
          <w:lang w:val="ru"/>
        </w:rPr>
        <w:t xml:space="preserve"> </w:t>
      </w:r>
    </w:p>
    <w:p w:rsidR="004B1EAA" w:rsidRPr="004C4757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right"/>
        <w:rPr>
          <w:rFonts w:ascii="Times New Roman" w:hAnsi="Times New Roman"/>
          <w:b/>
        </w:rPr>
      </w:pPr>
      <w:r w:rsidRPr="004C4757">
        <w:rPr>
          <w:rFonts w:ascii="Times New Roman" w:hAnsi="Times New Roman"/>
          <w:b/>
          <w:lang w:val="ru"/>
        </w:rPr>
        <w:t>Приложение №2 к Договору № _________ от______________________20___г.</w:t>
      </w:r>
    </w:p>
    <w:p w:rsidR="004B1EAA" w:rsidRPr="004C4757" w:rsidRDefault="004B1EAA" w:rsidP="004B1EAA">
      <w:pPr>
        <w:shd w:val="clear" w:color="auto" w:fill="FFFFFF"/>
        <w:tabs>
          <w:tab w:val="left" w:pos="365"/>
        </w:tabs>
        <w:ind w:left="426" w:hanging="392"/>
        <w:rPr>
          <w:rFonts w:ascii="Times New Roman" w:hAnsi="Times New Roman"/>
          <w:b/>
          <w:iCs/>
          <w:color w:val="000000"/>
        </w:rPr>
      </w:pPr>
      <w:r w:rsidRPr="004C4757">
        <w:rPr>
          <w:rFonts w:ascii="Times New Roman" w:hAnsi="Times New Roman"/>
          <w:b/>
        </w:rPr>
        <w:t xml:space="preserve">        Мероприятие: </w:t>
      </w:r>
      <w:r w:rsidRPr="004C4757">
        <w:rPr>
          <w:rFonts w:ascii="Times New Roman" w:hAnsi="Times New Roman"/>
        </w:rPr>
        <w:t>Ювелирный фестиваль «Симфония самоцветов</w:t>
      </w:r>
      <w:r w:rsidRPr="004C4757">
        <w:rPr>
          <w:rFonts w:ascii="Times New Roman" w:hAnsi="Times New Roman"/>
          <w:b/>
        </w:rPr>
        <w:t xml:space="preserve">»  </w:t>
      </w:r>
      <w:r w:rsidRPr="004C4757">
        <w:rPr>
          <w:rFonts w:ascii="Times New Roman" w:hAnsi="Times New Roman"/>
          <w:b/>
          <w:lang w:val="ru"/>
        </w:rPr>
        <w:t>____________    _________________________2021 г.</w:t>
      </w:r>
    </w:p>
    <w:p w:rsidR="004B1EAA" w:rsidRPr="004C4757" w:rsidRDefault="004B1EAA" w:rsidP="004B1EAA">
      <w:pPr>
        <w:shd w:val="clear" w:color="auto" w:fill="FFFFFF"/>
        <w:ind w:left="426"/>
        <w:rPr>
          <w:rFonts w:ascii="Times New Roman" w:hAnsi="Times New Roman"/>
          <w:b/>
          <w:iCs/>
          <w:color w:val="000000"/>
        </w:rPr>
      </w:pPr>
      <w:r w:rsidRPr="004C4757">
        <w:rPr>
          <w:rFonts w:ascii="Times New Roman" w:hAnsi="Times New Roman"/>
          <w:b/>
          <w:iCs/>
          <w:color w:val="000000"/>
        </w:rPr>
        <w:t xml:space="preserve">Место проведения: </w:t>
      </w:r>
      <w:r w:rsidRPr="004C4757">
        <w:rPr>
          <w:rFonts w:ascii="Times New Roman" w:hAnsi="Times New Roman"/>
          <w:iCs/>
          <w:color w:val="000000"/>
        </w:rPr>
        <w:t xml:space="preserve">г. Москва, ул. </w:t>
      </w:r>
      <w:proofErr w:type="spellStart"/>
      <w:r w:rsidRPr="004C4757">
        <w:rPr>
          <w:rFonts w:ascii="Times New Roman" w:hAnsi="Times New Roman"/>
          <w:iCs/>
          <w:color w:val="000000"/>
        </w:rPr>
        <w:t>Краснопролетарская</w:t>
      </w:r>
      <w:proofErr w:type="spellEnd"/>
      <w:r w:rsidRPr="004C4757">
        <w:rPr>
          <w:rFonts w:ascii="Times New Roman" w:hAnsi="Times New Roman"/>
          <w:iCs/>
          <w:color w:val="000000"/>
        </w:rPr>
        <w:t xml:space="preserve">, 36, Бизнес Центр </w:t>
      </w:r>
      <w:proofErr w:type="spellStart"/>
      <w:r w:rsidRPr="004C4757">
        <w:rPr>
          <w:rFonts w:ascii="Times New Roman" w:hAnsi="Times New Roman"/>
          <w:iCs/>
          <w:color w:val="000000"/>
        </w:rPr>
        <w:t>Амбер</w:t>
      </w:r>
      <w:proofErr w:type="spellEnd"/>
      <w:r w:rsidRPr="004C4757">
        <w:rPr>
          <w:rFonts w:ascii="Times New Roman" w:hAnsi="Times New Roman"/>
          <w:iCs/>
          <w:color w:val="000000"/>
        </w:rPr>
        <w:t xml:space="preserve"> Плаза</w:t>
      </w:r>
    </w:p>
    <w:p w:rsidR="004B1EAA" w:rsidRPr="004C4757" w:rsidRDefault="004B1EAA" w:rsidP="004B1EAA">
      <w:pPr>
        <w:shd w:val="clear" w:color="auto" w:fill="FFFFFF"/>
        <w:ind w:left="426"/>
        <w:rPr>
          <w:rFonts w:ascii="Times New Roman" w:hAnsi="Times New Roman"/>
          <w:b/>
          <w:iCs/>
          <w:color w:val="000000"/>
          <w:lang w:val="ru"/>
        </w:rPr>
      </w:pPr>
      <w:r w:rsidRPr="004C4757">
        <w:rPr>
          <w:rFonts w:ascii="Times New Roman" w:hAnsi="Times New Roman"/>
          <w:b/>
          <w:iCs/>
          <w:color w:val="000000"/>
        </w:rPr>
        <w:t xml:space="preserve">Организатор: </w:t>
      </w:r>
      <w:r w:rsidRPr="004C4757">
        <w:rPr>
          <w:rFonts w:ascii="Times New Roman" w:hAnsi="Times New Roman"/>
          <w:iCs/>
          <w:color w:val="000000"/>
        </w:rPr>
        <w:t>ООО «</w:t>
      </w:r>
      <w:proofErr w:type="spellStart"/>
      <w:r w:rsidRPr="004C4757">
        <w:rPr>
          <w:rFonts w:ascii="Times New Roman" w:hAnsi="Times New Roman"/>
          <w:iCs/>
          <w:color w:val="000000"/>
        </w:rPr>
        <w:t>Клиоэкспо</w:t>
      </w:r>
      <w:proofErr w:type="spellEnd"/>
      <w:r w:rsidRPr="004C4757">
        <w:rPr>
          <w:rFonts w:ascii="Times New Roman" w:hAnsi="Times New Roman"/>
          <w:iCs/>
          <w:color w:val="000000"/>
        </w:rPr>
        <w:t>»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iCs/>
          <w:color w:val="000000"/>
          <w:szCs w:val="20"/>
          <w:lang w:val="ru"/>
        </w:rPr>
      </w:pP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 w:rsidRPr="004C4757">
        <w:rPr>
          <w:rFonts w:ascii="Times New Roman" w:hAnsi="Times New Roman"/>
          <w:b/>
          <w:lang w:val="ru"/>
        </w:rPr>
        <w:t>Название участника</w:t>
      </w:r>
      <w:r w:rsidRPr="004C4757">
        <w:rPr>
          <w:rFonts w:ascii="Times New Roman" w:hAnsi="Times New Roman"/>
          <w:lang w:val="ru"/>
        </w:rPr>
        <w:t xml:space="preserve"> </w:t>
      </w:r>
      <w:r>
        <w:rPr>
          <w:rFonts w:ascii="Times New Roman" w:hAnsi="Times New Roman"/>
          <w:sz w:val="16"/>
          <w:lang w:val="ru"/>
        </w:rPr>
        <w:t>___________________________________________________________________________________</w:t>
      </w:r>
      <w:r>
        <w:rPr>
          <w:rFonts w:ascii="Times New Roman" w:hAnsi="Times New Roman"/>
          <w:sz w:val="16"/>
        </w:rPr>
        <w:t>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"/>
        </w:rPr>
        <w:t xml:space="preserve">ФИО отв. лица, контактный телефон, </w:t>
      </w:r>
      <w:r>
        <w:rPr>
          <w:rFonts w:ascii="Times New Roman" w:hAnsi="Times New Roman"/>
          <w:b/>
          <w:i/>
        </w:rPr>
        <w:t>e-</w:t>
      </w:r>
      <w:proofErr w:type="spellStart"/>
      <w:r>
        <w:rPr>
          <w:rFonts w:ascii="Times New Roman" w:hAnsi="Times New Roman"/>
          <w:b/>
          <w:i/>
        </w:rPr>
        <w:t>mail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"/>
        </w:rPr>
        <w:t>__________________________________________________</w:t>
      </w:r>
      <w:r>
        <w:rPr>
          <w:rFonts w:ascii="Times New Roman" w:hAnsi="Times New Roman"/>
        </w:rPr>
        <w:t>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Рабочее место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lang w:val="ru"/>
        </w:rPr>
        <w:t xml:space="preserve"> Стол _________   /  Витрина ___________  /  Бокс ___________, площадь__________</w:t>
      </w:r>
      <w:proofErr w:type="spellStart"/>
      <w:r>
        <w:rPr>
          <w:rFonts w:ascii="Times New Roman" w:hAnsi="Times New Roman"/>
          <w:lang w:val="ru"/>
        </w:rPr>
        <w:t>кв.м</w:t>
      </w:r>
      <w:proofErr w:type="spellEnd"/>
      <w:r>
        <w:rPr>
          <w:rFonts w:ascii="Times New Roman" w:hAnsi="Times New Roman"/>
          <w:lang w:val="ru"/>
        </w:rPr>
        <w:t>.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 xml:space="preserve">Схема застройки </w:t>
      </w:r>
      <w:r w:rsidRPr="00AE018A">
        <w:t>(Масштаб: 1 клетка – 1,0 х 1,0 метр):</w:t>
      </w:r>
    </w:p>
    <w:tbl>
      <w:tblPr>
        <w:tblW w:w="0" w:type="auto"/>
        <w:tblInd w:w="66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71"/>
        <w:gridCol w:w="934"/>
        <w:gridCol w:w="903"/>
        <w:gridCol w:w="902"/>
        <w:gridCol w:w="903"/>
        <w:gridCol w:w="903"/>
        <w:gridCol w:w="982"/>
      </w:tblGrid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16"/>
          <w:lang w:val="ru"/>
        </w:rPr>
      </w:pP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Перечень дополнительного оборудования:__________________________________________________________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"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center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Надпись на фризе стенда, до 12 знаков бесплатно, за каждый последующий – 90 рублей за букву</w:t>
      </w:r>
    </w:p>
    <w:tbl>
      <w:tblPr>
        <w:tblW w:w="11164" w:type="dxa"/>
        <w:tblInd w:w="66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4"/>
        <w:gridCol w:w="556"/>
        <w:gridCol w:w="554"/>
        <w:gridCol w:w="556"/>
        <w:gridCol w:w="554"/>
        <w:gridCol w:w="556"/>
        <w:gridCol w:w="554"/>
        <w:gridCol w:w="636"/>
      </w:tblGrid>
      <w:tr w:rsidR="004B1EAA" w:rsidRPr="00AE018A" w:rsidTr="004B1EAA">
        <w:trPr>
          <w:trHeight w:val="464"/>
        </w:trPr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6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16"/>
          <w:szCs w:val="16"/>
          <w:lang w:val="ru"/>
        </w:rPr>
      </w:pPr>
    </w:p>
    <w:tbl>
      <w:tblPr>
        <w:tblW w:w="13847" w:type="dxa"/>
        <w:tblInd w:w="3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963"/>
        <w:gridCol w:w="1056"/>
        <w:gridCol w:w="964"/>
        <w:gridCol w:w="951"/>
        <w:gridCol w:w="951"/>
        <w:gridCol w:w="643"/>
        <w:gridCol w:w="308"/>
        <w:gridCol w:w="528"/>
        <w:gridCol w:w="2141"/>
        <w:gridCol w:w="1096"/>
        <w:gridCol w:w="97"/>
        <w:gridCol w:w="76"/>
        <w:gridCol w:w="1245"/>
        <w:gridCol w:w="142"/>
        <w:gridCol w:w="1426"/>
        <w:gridCol w:w="142"/>
        <w:gridCol w:w="297"/>
        <w:gridCol w:w="76"/>
        <w:gridCol w:w="319"/>
      </w:tblGrid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lastRenderedPageBreak/>
              <w:t>Договор  № УТ1021/М03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на участие в выставке-ярмарке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10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Москва</w:t>
            </w:r>
          </w:p>
        </w:tc>
        <w:tc>
          <w:tcPr>
            <w:tcW w:w="1418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vMerge w:val="restart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", именуемое </w:t>
            </w:r>
            <w:proofErr w:type="spellStart"/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именуемое</w:t>
            </w:r>
            <w:proofErr w:type="spellEnd"/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в дальнейшем "Организатор" в лице __________________________________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Демешева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Дмитрия Олеговича, действующего на основании Устава, с одной стороны и ООО "  ", именуемый в дальнейшем "Участник", в лице , действующего на основании ________________________________________________________, с другой стороны, совместно именуемые "Стороны", заключили настоящий договор о нижеследующем: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vMerge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1. Предмет договора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1.1. Организатор обязуется оказать комплекс услуг по организации и проведению выставки-ярмарки ювелирных изделий, минералов, украшений, сувениров и другой продукции декоративно-прикладного характера "СИМФОНИЯ САМОЦВЕТОВ", а Участник обязуется участвовать в  выставке-ярмарке и оплатить свое участие в ней.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1.2. Место проведения выставки-ярмарки: г. Москва, ул.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Краснопролетарская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, д.36, бизнес-центр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Амбер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Плаза". Часы работы выставки: с 11ч до 19ч.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1.3. Период проведения выставки-ярмарки: </w:t>
            </w: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с 29 октября 2021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 г. по 31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2. Права и обязанности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 Участник принимает на себя следующие обязанности: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2.1.1.  Не позднее, чем за 21 (двадцать один) календарный день до даты открытия выставки-ярмарки  предоставить Организатору  заявку на участие в выставке-ярмарке и провести оплату в соответствии с разделом 3 (Порядок взаиморасчетов).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2.1.2. Выполнять условия участия в выставке-ярмарке согласно настоящему Договору и Приложению №1, которое является неотъемлемой частью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2.1.3. Соблюдать  общественный порядок, правила техники безопасности, противопожарной безопасности, а так же санитарные правила в ходе подготовки и проведения выставки-ярмарки и нести персональную ответственность за их нарушение.  За нарушение вышеуказанных требований, в том числе использование электронагревательных приборов, употребление алкогольных напитков на территории проведения выставки-ярмарки и предоставленном выставочном месте, Участник обязуется уплатить штраф Организатору в размере 50000 (Пятьдесят тысяч) рублей.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2.1.4. Размещать свою экспозицию только в пределах заказанной площади. Обеспечить своими силами и за свой счет оформление выставочного места, обеспечивать во время работы выставки сопровождение демонстрации экспонатов пояснениями специалистов, не производить вывоз экспонатов в часы работы выставки-ярмарки. Участник не должен загромождать стенд, служебные помещения Организатора тарой, освободившейся от экспонатов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2.1.5. Вывезти  экспонаты с 18.00 до 20.00 последнего дня работы выставки-ярмарки. Организатор выставки-ярмарки не несет ответственности за утерю имущества, инвентаря, экспонатов Участника, не успевшего после 20.00 вывезти выше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перечисленное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с территории выставки-ярмарки. Также Участник обязан оплатить Организатору штраф в размере 5 000 рублей за каждый час задержки вывоза экспонатов и иных вещей, принадлежащих Участнику.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2.1.6. Не передавать или продавать выставочное место другим лицам без согласования с Организатором.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2.1.7. Не использовать на стендах электронагревательные приборы для приготовления пищи. В случае выхода из строя электрооборудования, представленного Участнику Организатором выставки,   не устранять неисправность собственными силами без привлечения дежурного электрика.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2.1.8. Не загромождать коробками и прочей упаковочной тарой эвакуационные проходы, а также проходы, обеспечивающие доступ к пожарным кранам и силовым электрощитам. В случае привлечения Организатора к ответственности за невыполнение Участником условия настоящего пункта Договора, Участник обязуется возместить Организатору понесенные убытки и расходы (штрафы и пр.).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2.1.9. В случае повреждения или утраты выставочного оборудования, предоставленного Организатором, Участник возмещает их стоимость в течение 2-х дней с момента окончания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202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2.1.10. Продажа Участником экспонатов на выставке-ярмарке осуществляется при наличии следующих документов: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документ, подтверждающий государственную регистрацию ЮЛ или в качестве ИП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свидетельство о постановке на учет в налоговом органе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выписка из реестра ГИИС ДМДК на дату заключения настоящего Договора, подтверждающая факт регистрации в реестре специального учета 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документов, подтверждающих качество и безопасность экспонатов (в том числе сертификата соответствия с реквизитами гигиенического заключения или декларации о соответствии, зарегистрированной в установленном порядке);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документов, удостоверяющих личность продавца;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медицинских книжек установленного образца с полными данными медицинских обследований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и др. документов, предусмотренных действующим законодательством РФ.</w:t>
            </w:r>
          </w:p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Указанные документы предоставляются в момент подписания настоящего Договора. В случае не предоставления указанных документов Договор считается не заключенным.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Данные документы хранятся  Участником в течение всего времени работы и предъявляются по первому требованию контролирующих органов.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 xml:space="preserve">В случае принадлежности Участника к какой-либо некоммерческой организации, общественному объединению (ассоциации, союзу), Участник обязан предъявить Организатору копию подтверждающего документа. При этом Участник самостоятельно несет ответственность за правомерность и соответствие закону осуществляемой им деятельности, в том числе,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но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не</w:t>
            </w:r>
            <w:r w:rsidRPr="004B1EAA">
              <w:rPr>
                <w:rFonts w:ascii="Arial" w:eastAsia="Times New Roman" w:hAnsi="Arial" w:cs="Times New Roman"/>
                <w:lang w:val="uk-UA"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ограничиваясь, за правильность осуществления расчетов за продажу представленных экспонатов. Настоящим Участник подтверждает наличие всех необходимых разрешений для осуществления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указанной деятельности. За нарушение условий данного пункта, Участник обязуется возместить понесенные Организатором убытки и штрафы, а также уплатить штраф Организатору в размере 5000 (Пять тысяч) рублей.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2.1.11. Правомочный представитель Участника, прибывший на выставку-ярмарку, должен иметь при себе копии платежных поручений подтверждающих оплату участия и доверенность, выданную в установленном законом порядке за подписью уполномоченного лица и главного бухгалтера, заверенную печатью, которая дает   право подписи актов и ведения финансовых расчетов на выставке. В случае отсутствия у представителя Участника документов, подтверждающих его полномочия действовать от имени Участника, Организатор оставляет за собой право отказать ему в участии в выставке-ярмарке.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2.1.12. Участник имеет право осуществлять продажу экспонатов со стендов в соответствии с Правилами торговли и обязательным применением зарегистрированной контрольно-кассовой техники.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2.1.13. Своими силами и за свой счет, своевременно производить страхование экспонатов, сотрудников, так же как и страхование других рисков, предусмотренных действующим законодательством РФ.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2.1.14. Своими силами и за свой счет обеспечить своевременную таможенную очистку экспонатов.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2.1.15. Участник обязуется обеспечить за свой счет все права авторов, в связи с использованием интеллектуальной собственности, а так же принимать на свой счет и самостоятельно рассматривать  и принимать решения по претензиям покупателей и\или кредиторов в рамках участия в выставке-ярмарке.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2.1.16.В случае, если Участник оставляет свои экспонаты и иные материальные ценности в ночное время (с 19ч до 10ч) в месте проведения выставки-ярмарки, он вправе самостоятельно обеспечивать охрану экспонатов и иных материальных ценностей путем заключения договора с третьими лицами на оказание охранных услуг.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 Организатор принимает на себя следующие обязанности: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2.2.1. Организовать работу выставки-ярмарки и предоставить Участнику выставочную площадь.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2.2.2. Организатор имеет право изменить конфигурацию стенда в силу технических и противопожарных причин.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2.2.3. Организатор, в связи с изменением общего плана застройки либо по иным организационно-техническим причинам, имеет право в одностороннем порядке, без согласования с Участником, изменить место расположения выставочной площади Участника, не изменяя  при этом конфигурацию стенда, за исключением случаев, указанных в п.2.2.2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2.2.4. Разработать план экспозиции, исходя из технических возможностей помещения и общего дизайна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2.2.5. Произвести регистрацию Участников на выставке-ярмарке с соблюдением Участником правил предусмотренных п.2.1.4.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2.2.6. Обеспечить общественный порядок на территории проведения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2.2.7. По окончании выставки-ярмарки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предоставить документы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Участнику и/или его уполномоченному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представителю, содержащие сведения о фактическом составе и стоимости услуг, предоставленных Участнику  в период выставки-ярмарки, включая те услуги, которые были заказаны дополнительно во время работы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3. Порядок взаиморасчетов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3.1.Общая  стоимость  услуг Организатора составляет: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49 000,00 (Сорок девять тысяч рублей 00 копеек)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(ООО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" находится на упрощённой системе налогообложения и не является плательщиком НДС).</w:t>
            </w:r>
          </w:p>
        </w:tc>
        <w:tc>
          <w:tcPr>
            <w:tcW w:w="1568" w:type="dxa"/>
            <w:gridSpan w:val="2"/>
            <w:vMerge w:val="restart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3.2. Оплата производится на расчётный  счет или в кассу Организатора в российских рублях. Участник обязан оплатить 100% сумму, указанную в п.3.1. настоящего договора не позднее, чем за 14 (четырнадцать) календарных дней до даты открытия выставки-ярмарки.</w:t>
            </w:r>
          </w:p>
        </w:tc>
        <w:tc>
          <w:tcPr>
            <w:tcW w:w="1568" w:type="dxa"/>
            <w:gridSpan w:val="2"/>
            <w:vMerge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3.3. В случае внесения оплаты  позже предусмотренного Договором срока  Участник по требованию Организатора выплачивает  неустойку в размере 20% от суммы задолженности.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3.3. Участник не позднее 2-х календарных дней с момента получения Акта, подписывает Акт, один экземпляр которого возвращает Организатору. Или в срок, указанный в настоящем пункте, предоставляет Организатору письменный  мотивированный отказ от подписания Акта. В случае не подписания в указанный срок Акта и не предоставления письменного мотивированного отказа от его подписания, обязательства считаются выполненными Организатором в полном объеме и приняты Участником без каких-либо претензий.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4. Прочие условия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4.1. Базовая стоимость услуг включает в себя полный объем подготовительных работ, выполнение монтажных, электромонтажных и демонтажных работ и стандартное и нестандартное оборудование.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4.2. Резервирование стенда оформляется на основании условий настоящего Договора и оплаты не менее 50 % от общей стоимости услуг, указанных в п.3.1. настоящего Договора в момент подписания настоящего Договора. Полную стоимость услуг Участник согласно п.3.2 настоящего Договора оплачивает не позднее, чем за 14 (четырнадцать) календарных дней до даты открытия выставки-ярмарки. В случае отсутствия предварительной оплаты в указанные сроки, бронь может быть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снята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Организатором в одностороннем порядке, без извещения Участника.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4.3.  При отказе Участника от участия в выставке-ярмарке за 7 (семь) календарных дней до даты открытия выставки-ярмарки  Организатор на основании письменного отказа  Участника возвращает  50%  от суммы, указанной в п.3.1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4.4. В случае отказа Участника от участия в выставке-ярмарке позже указанного срока, указанного в п.4.3 настоящего Договора,  предоплата  не возвращается. Оплаченные денежные средства не подлежат зачету в счет будущих выставок.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4.5. В случае отказа Участника от участия в выставке-ярмарке   в период работы выставки-ярмарки, а также в случае, предусмотренном п. 4.4. настоящего Договора, оплаченные денежные средства Участнику не возвращаются.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4.6. Выставочные площади (стенды), не занятые Участником в течение трех часов после открытия выставки-ярмарки, рассматриваются как свободные, и Организатор вправе распорядится ими по своему усмотрению, при этом действует п. 4.4., п. 4.5.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4.7. Дополнительные услуги и дополнительное оборудование заказываются отдельно. Заявка на дополнительное оборудование (услуги) должна быть оплачена в соответствии с пунктом 3.2.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4.8. Все дополнительное оборудование и услуги за 4 дня  до момента начала монтажа экспозиции производятся исключительно по письменной заявке Участника и оплачиваются Участником, исходя из стоимости оборудования стандартной застройки с 20% надбавкой относительно указанной стоимости, согласно счетам, предоставленным Организатором. Организатор оставляет за собой право отказать в предоставлении дополнительного оборудования и услуг, если это повлечет за собой конструктивную переработку экспозиции.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4.9. Все дополнительное оборудование и услуги в период монтажа экспозиции производятся исключительно по письменной заявке Участника и оплачиваются Участником, исходя из стоимости оборудования стандартной застройки с 50% надбавкой относительно указанной стоимости, согласно счетам, предоставленным Организатором. Организатор оставляет за собой право отказать в предоставлении дополнительного оборудования и услуг.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5. Срок действия договора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5.1. Настоящий  договор  действует  с  момента  его  подписания  </w:t>
            </w: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21 ноября 2021 г.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и действует по последний день проведения выставки-ярмарки. Окончание срока действия договора не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распространяется на обязательства по расчетам друг с другом.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5.2. Взаимные  претензии сторонами  могут быть  предъявлены друг  к другу в письменном виде в течение семи календарных дней со дня официального закрытия выставки-ярмарки. Сторона, получившая претензию должна дать обоснованный ответ в течение семи календарных дней с момента получения претензии.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5.3. Участник не вправе в одностороннем порядке расторгнуть настоящий договор.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6. Ответственность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6.1. За  неисполнение   или  ненадлежащее   исполнение  обязательств  по настоящему договору  стороны  несут  ответственность  в  соответствии  с действующим законодательством РФ и условиями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6.2. Участник самостоятельно разрешает споры и рассматривает претензии покупателей к проданным экспонатам, в соответствии с действующим законодательством РФ.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6.3.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Организатор вправе в одностороннем порядке, без обращения в Арбитражный суд,  расторгнуть настоящий договор в случае предоставления Участником недостоверной информации и /или обмане покупателя, а также при нарушении Участником правил торговли, предусмотренных действующим законодательством РФ, при этом Участник не освобождается от оплаты  участия в выставке-ярмарке, а  в случае, если оплата уже произведена, то она не подлежит возврату Участнику, а остается у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Организатора в качестве штрафа.</w:t>
            </w:r>
            <w:r w:rsidRPr="004B1EAA">
              <w:rPr>
                <w:rFonts w:ascii="Arial" w:eastAsia="Times New Roman" w:hAnsi="Arial" w:cs="Times New Roman"/>
                <w:color w:val="FF0000"/>
                <w:lang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Договор будет считаться расторгнутым с момента получения Участником соответствующего уведомления Организатора.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6.4. Организатор не  несет  ответственности за убытки, потери, претензии и другие расходы, которые Участник, покупатели или третьи лица могут иметь в результате действия или бездействия со стороны Участника, его сотрудников, агентов, представителей или приглашенных лиц. Участник соглашается оградить Организатора от ответственности за подобный ущерб, потери, претензии, а также от уплаты гонораров юристам и от других расходов.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6.5. Организатор не  несет  ответственности перед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Участником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ни за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какие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его  косвенные убытки и упущенную  им выгоду, имеющие своей причиной действия или отсутствие их по настоящему Договору.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6.6. Организатор не несет ответственности за сохранность экспонатов и других материальных ценностей Участников в ночное  время (с 19ч до 10ч). Все риски порчи, утраты, повреждения экспонатов и материальных ценностей в ночное время лежат на Участнике.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6.7. Документы, письма и пр. полученные Организатором по факсу, имеют юридическую силу до получения соответствующего оригинала и могут быть предъявлены Организатором в суд как соответствующее доказательство.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6.8. В случае не</w:t>
            </w:r>
            <w:r w:rsidRPr="004B1EAA">
              <w:rPr>
                <w:rFonts w:ascii="Arial" w:eastAsia="Times New Roman" w:hAnsi="Arial" w:cs="Times New Roman"/>
                <w:lang w:val="uk-UA"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разрешения спора мирным путем, спор передается на рассмотрение в суд по месту нахождения Организатора.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6.9. В случае привлечения Организатора к ответственности за действия Участника, последний обязан вступить в дело на стороне Организатора, а в случае признания его виновным, возместить все понесенные им в связи с этим издержки (штрафы, неустойки, иные выплаты, утрату имущества, в том числе в результате конфискации или иного изъятия, и т.п.).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6.10. Для выполнения условий Договора Участник соглашается предоставить и дает согласие на обработку и передачу персональных данных (фамилия, имя, отчество;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адрес регистрации, номер основного документа удостоверяющего его личность, сведения о дате выдачи указанного документа и выдавшем органе, почтовый адрес (включая индекс), адрес электронной почты и контактные телефоны) в соответствии с Федеральным законом от 27.07.2006 года №152-ФЗ ""О персональных данных"" на условиях и для целей выполнения условий Договора как с использованием автоматизированных средств обработки персональных данных, так и без использования средств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автоматизации. Участник, в целях исполнения настоящего Договора, предоставляет Организатору право осуществлять следующие действия (операции) с персональными данными: сбор, накопление и систематизация; хранение в течение срока действия настоящего Договора и не менее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,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чем установленные нормативными  документами сроки хранения отчетности, но не менее трех лет, с даты прекращения действия настоящего Договора; уточнение (обновление, изменение);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использование; блокирование; уничтожение; обезличивание; передача, в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т.ч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. трансграничная, третьим лицам, с соблюдением мер, обеспечивающих защиту персональных данных от несанкционированного доступа.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br/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Участник подтверждает, что он получил либо получит письменные согласия всех лиц, привлечение которых необходимо для надлежащего оказания Организатором услуг в рамках настоящего Договора, на обработку, хранение и передачу Участником всех персональных данных, как они определены в Федеральном Законе Российской Федерации от 27 июля 2006 года № 152-ФЗ ""О персональных данных"" и любых изменениях к нему.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Участник поставлен в известность о том, что он несет ответственность за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передачу персональных данных указанных лиц без их письменного согласия Организатору. Организатор не несет ответственности за неисполнение или ненадлежащее исполнение Участником данной обязанности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."</w:t>
            </w:r>
            <w:proofErr w:type="gramEnd"/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6.11. Участник самостоятельно несет ответственность за правомерность и соответствие закону своих действий, в том числе, осуществляемых в рамках настоящего Договора. Организатор не осуществляет контрольных функций по соответствию деятельности Участника законодательству РФ. Обязательства Организатора заключаются только в организации и проведении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 xml:space="preserve">Подписанием настоящего Договора Участник гарантирует наличие у него всех требуемых действующим законодательством РФ необходимых разрешений, удостоверений, полномочий, прав и т.п. на 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осущесвляемую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 xml:space="preserve"> им деятельность, в том числе в рамках настоящего Договора.</w:t>
            </w: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br/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u w:val="single"/>
                <w:lang w:eastAsia="ru-RU"/>
              </w:rPr>
              <w:t xml:space="preserve">"Участник"   </w:t>
            </w: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7. Юридические адреса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"Организатор"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"Участник"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Адрес: 109428, Москва </w:t>
            </w: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 Рязанский проспект, дом № 10, строение 18, этаж 2, комната 6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ИНН / КПП: 7717122510/772101001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/счет: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/счет: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Телефон: 8495506-58-31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E-mail: info@klio-art.ru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19" w:type="dxa"/>
            <w:gridSpan w:val="1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gridSpan w:val="6"/>
            <w:tcBorders>
              <w:left w:val="none" w:sz="4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3"/>
          <w:wAfter w:w="69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ind w:firstLine="113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"Организатор"</w:t>
            </w:r>
          </w:p>
        </w:tc>
        <w:tc>
          <w:tcPr>
            <w:tcW w:w="96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Демешев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Д. О./</w:t>
            </w:r>
          </w:p>
        </w:tc>
        <w:tc>
          <w:tcPr>
            <w:tcW w:w="2669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"Участник"</w:t>
            </w:r>
          </w:p>
        </w:tc>
        <w:tc>
          <w:tcPr>
            <w:tcW w:w="1193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/___________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3"/>
          <w:wAfter w:w="69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528" w:type="dxa"/>
            <w:tcBorders>
              <w:left w:val="none" w:sz="4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7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4B1EAA" w:rsidRPr="004B1EAA" w:rsidRDefault="004B1EAA" w:rsidP="004B1E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74CDB" w:rsidRPr="004B1EAA" w:rsidRDefault="00C74CDB" w:rsidP="004B1EAA">
      <w:pPr>
        <w:ind w:left="-709"/>
        <w:rPr>
          <w:lang w:val="ru"/>
        </w:rPr>
      </w:pPr>
    </w:p>
    <w:sectPr w:rsidR="00C74CDB" w:rsidRPr="004B1EAA" w:rsidSect="004B1EAA">
      <w:pgSz w:w="11906" w:h="16838"/>
      <w:pgMar w:top="1134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851"/>
    <w:multiLevelType w:val="hybridMultilevel"/>
    <w:tmpl w:val="A7C008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871ACF"/>
    <w:multiLevelType w:val="hybridMultilevel"/>
    <w:tmpl w:val="3AF671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CE196E"/>
    <w:multiLevelType w:val="hybridMultilevel"/>
    <w:tmpl w:val="7DE6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EE0"/>
    <w:multiLevelType w:val="hybridMultilevel"/>
    <w:tmpl w:val="5F7C76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0E4086"/>
    <w:multiLevelType w:val="hybridMultilevel"/>
    <w:tmpl w:val="427CFB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B4539E"/>
    <w:multiLevelType w:val="hybridMultilevel"/>
    <w:tmpl w:val="23BC6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3664E69"/>
    <w:multiLevelType w:val="hybridMultilevel"/>
    <w:tmpl w:val="5B82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16D3"/>
    <w:multiLevelType w:val="hybridMultilevel"/>
    <w:tmpl w:val="B476B6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B"/>
    <w:rsid w:val="004B1EAA"/>
    <w:rsid w:val="007B3768"/>
    <w:rsid w:val="00B57719"/>
    <w:rsid w:val="00C74CDB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klionout3</cp:lastModifiedBy>
  <cp:revision>2</cp:revision>
  <dcterms:created xsi:type="dcterms:W3CDTF">2022-05-23T12:12:00Z</dcterms:created>
  <dcterms:modified xsi:type="dcterms:W3CDTF">2022-05-23T12:12:00Z</dcterms:modified>
</cp:coreProperties>
</file>